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05E39AC9" w14:textId="77777777" w:rsidR="00F23713" w:rsidRDefault="00F2371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Il duo </w:t>
      </w:r>
      <w:proofErr w:type="spellStart"/>
      <w:r>
        <w:rPr>
          <w:rFonts w:ascii="Garamond" w:hAnsi="Garamond"/>
          <w:b/>
          <w:bCs/>
          <w:smallCaps/>
          <w:sz w:val="28"/>
          <w:szCs w:val="28"/>
        </w:rPr>
        <w:t>AmadUEs</w:t>
      </w:r>
      <w:proofErr w:type="spellEnd"/>
      <w:r>
        <w:rPr>
          <w:rFonts w:ascii="Garamond" w:hAnsi="Garamond"/>
          <w:b/>
          <w:bCs/>
          <w:smallCaps/>
          <w:sz w:val="28"/>
          <w:szCs w:val="28"/>
        </w:rPr>
        <w:t xml:space="preserve"> presenta la versione da camera de “Il flauto magico</w:t>
      </w: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”</w:t>
      </w:r>
      <w:proofErr w:type="gramEnd"/>
      <w:r>
        <w:rPr>
          <w:rFonts w:ascii="Garamond" w:hAnsi="Garamond"/>
          <w:b/>
          <w:bCs/>
          <w:smallCaps/>
          <w:sz w:val="28"/>
          <w:szCs w:val="28"/>
        </w:rPr>
        <w:t xml:space="preserve"> </w:t>
      </w:r>
    </w:p>
    <w:p w14:paraId="083C5545" w14:textId="6B66990E" w:rsidR="009730D5" w:rsidRDefault="00F2371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nel</w:t>
      </w:r>
      <w:proofErr w:type="gramEnd"/>
      <w:r>
        <w:rPr>
          <w:rFonts w:ascii="Garamond" w:hAnsi="Garamond"/>
          <w:b/>
          <w:bCs/>
          <w:smallCaps/>
          <w:sz w:val="28"/>
          <w:szCs w:val="28"/>
        </w:rPr>
        <w:t xml:space="preserve"> concerto promo</w:t>
      </w:r>
      <w:r w:rsidR="00DE6434">
        <w:rPr>
          <w:rFonts w:ascii="Garamond" w:hAnsi="Garamond"/>
          <w:b/>
          <w:bCs/>
          <w:smallCaps/>
          <w:sz w:val="28"/>
          <w:szCs w:val="28"/>
        </w:rPr>
        <w:t>s</w:t>
      </w:r>
      <w:r>
        <w:rPr>
          <w:rFonts w:ascii="Garamond" w:hAnsi="Garamond"/>
          <w:b/>
          <w:bCs/>
          <w:smallCaps/>
          <w:sz w:val="28"/>
          <w:szCs w:val="28"/>
        </w:rPr>
        <w:t>so dalla Croce Rossa</w:t>
      </w:r>
    </w:p>
    <w:p w14:paraId="33CE4323" w14:textId="332CD0EC" w:rsidR="00207451" w:rsidRPr="00AB7428" w:rsidRDefault="00F2371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Venerdì 11 novembre, ore 20,45, Teatro Verdi – Ingresso a offerta libera</w:t>
      </w:r>
    </w:p>
    <w:p w14:paraId="073B3B8E" w14:textId="77777777" w:rsidR="00F53148" w:rsidRDefault="00F53148" w:rsidP="00A806A6">
      <w:pPr>
        <w:rPr>
          <w:rFonts w:ascii="Garamond" w:hAnsi="Garamond"/>
        </w:rPr>
      </w:pPr>
    </w:p>
    <w:p w14:paraId="0EDCE5E8" w14:textId="2CD92BB7" w:rsidR="0090738D" w:rsidRPr="00F23713" w:rsidRDefault="006C23F4" w:rsidP="00CA41B9">
      <w:pPr>
        <w:jc w:val="both"/>
        <w:rPr>
          <w:rFonts w:ascii="Garamond" w:hAnsi="Garamond"/>
        </w:rPr>
      </w:pPr>
      <w:r w:rsidRPr="00F23713">
        <w:rPr>
          <w:rFonts w:ascii="Garamond" w:hAnsi="Garamond"/>
        </w:rPr>
        <w:t>L’immortale musica del “Flauto magico” di Mozart risuonerà al Teatro Verdi nella serata di venerdì 11 novembre (ore 20,45) quando andrà in scena il concerto promosso dal Comitato di Forlimpopoli – Bertinoro della Croce Rossa Italiana</w:t>
      </w:r>
      <w:r w:rsidR="000964D2">
        <w:rPr>
          <w:rFonts w:ascii="Garamond" w:hAnsi="Garamond"/>
        </w:rPr>
        <w:t>, che quest’anno festeggia il mezzo secolo di attività. L’evento ha</w:t>
      </w:r>
      <w:proofErr w:type="gramStart"/>
      <w:r w:rsidR="000964D2">
        <w:rPr>
          <w:rFonts w:ascii="Garamond" w:hAnsi="Garamond"/>
        </w:rPr>
        <w:t xml:space="preserve"> </w:t>
      </w:r>
      <w:r w:rsidRPr="00F23713">
        <w:rPr>
          <w:rFonts w:ascii="Garamond" w:hAnsi="Garamond"/>
        </w:rPr>
        <w:t xml:space="preserve"> </w:t>
      </w:r>
      <w:proofErr w:type="gramEnd"/>
      <w:r w:rsidRPr="00F23713">
        <w:rPr>
          <w:rFonts w:ascii="Garamond" w:hAnsi="Garamond"/>
        </w:rPr>
        <w:t xml:space="preserve">il patrocinio del Comune di Forlimpopoli. </w:t>
      </w:r>
      <w:bookmarkStart w:id="0" w:name="_GoBack"/>
      <w:bookmarkEnd w:id="0"/>
    </w:p>
    <w:p w14:paraId="68F9DDF9" w14:textId="77777777" w:rsidR="0090738D" w:rsidRPr="00F23713" w:rsidRDefault="0090738D" w:rsidP="00CA41B9">
      <w:pPr>
        <w:jc w:val="both"/>
        <w:rPr>
          <w:rFonts w:ascii="Garamond" w:hAnsi="Garamond"/>
        </w:rPr>
      </w:pPr>
    </w:p>
    <w:p w14:paraId="54C59251" w14:textId="6461AD1E" w:rsidR="0090738D" w:rsidRPr="00F23713" w:rsidRDefault="006C23F4" w:rsidP="00CA41B9">
      <w:pPr>
        <w:jc w:val="both"/>
        <w:rPr>
          <w:rFonts w:ascii="Garamond" w:hAnsi="Garamond"/>
        </w:rPr>
      </w:pPr>
      <w:r w:rsidRPr="00F23713">
        <w:rPr>
          <w:rFonts w:ascii="Garamond" w:hAnsi="Garamond"/>
        </w:rPr>
        <w:t>Sul palco il duo “</w:t>
      </w:r>
      <w:proofErr w:type="spellStart"/>
      <w:r w:rsidRPr="00F23713">
        <w:rPr>
          <w:rFonts w:ascii="Garamond" w:hAnsi="Garamond"/>
        </w:rPr>
        <w:t>AmadUEs</w:t>
      </w:r>
      <w:proofErr w:type="spellEnd"/>
      <w:r w:rsidRPr="00F23713">
        <w:rPr>
          <w:rFonts w:ascii="Garamond" w:hAnsi="Garamond"/>
        </w:rPr>
        <w:t xml:space="preserve">”, composto </w:t>
      </w:r>
      <w:proofErr w:type="gramStart"/>
      <w:r w:rsidRPr="00F23713">
        <w:rPr>
          <w:rFonts w:ascii="Garamond" w:hAnsi="Garamond"/>
        </w:rPr>
        <w:t>da</w:t>
      </w:r>
      <w:proofErr w:type="gramEnd"/>
      <w:r w:rsidRPr="00F23713">
        <w:rPr>
          <w:rFonts w:ascii="Garamond" w:hAnsi="Garamond"/>
        </w:rPr>
        <w:t xml:space="preserve"> Pierluigi Di Tella al pianoforte e Yuri </w:t>
      </w:r>
      <w:proofErr w:type="spellStart"/>
      <w:r w:rsidRPr="00F23713">
        <w:rPr>
          <w:rFonts w:ascii="Garamond" w:hAnsi="Garamond"/>
        </w:rPr>
        <w:t>Ciccarese</w:t>
      </w:r>
      <w:proofErr w:type="spellEnd"/>
      <w:r w:rsidRPr="00F23713">
        <w:rPr>
          <w:rFonts w:ascii="Garamond" w:hAnsi="Garamond"/>
        </w:rPr>
        <w:t xml:space="preserve"> al flauto, con una versione particolare dell’opera mozartiana: i musicisti infatti interpreteranno </w:t>
      </w:r>
    </w:p>
    <w:p w14:paraId="07324CE0" w14:textId="77777777" w:rsidR="006C23F4" w:rsidRPr="00F23713" w:rsidRDefault="0090738D" w:rsidP="00CA41B9">
      <w:pPr>
        <w:jc w:val="both"/>
        <w:rPr>
          <w:rFonts w:ascii="Garamond" w:hAnsi="Garamond"/>
        </w:rPr>
      </w:pPr>
      <w:proofErr w:type="gramStart"/>
      <w:r w:rsidRPr="00F23713">
        <w:rPr>
          <w:rFonts w:ascii="Garamond" w:hAnsi="Garamond"/>
        </w:rPr>
        <w:t>questo</w:t>
      </w:r>
      <w:proofErr w:type="gramEnd"/>
      <w:r w:rsidRPr="00F23713">
        <w:rPr>
          <w:rFonts w:ascii="Garamond" w:hAnsi="Garamond"/>
        </w:rPr>
        <w:t xml:space="preserve"> straordinario “</w:t>
      </w:r>
      <w:proofErr w:type="spellStart"/>
      <w:r w:rsidRPr="00F23713">
        <w:rPr>
          <w:rFonts w:ascii="Garamond" w:hAnsi="Garamond"/>
        </w:rPr>
        <w:t>singspiele</w:t>
      </w:r>
      <w:proofErr w:type="spellEnd"/>
      <w:r w:rsidRPr="00F23713">
        <w:rPr>
          <w:rFonts w:ascii="Garamond" w:hAnsi="Garamond"/>
        </w:rPr>
        <w:t>” con i soli strumenti</w:t>
      </w:r>
      <w:r w:rsidR="006C23F4" w:rsidRPr="00F23713">
        <w:rPr>
          <w:rFonts w:ascii="Garamond" w:hAnsi="Garamond"/>
        </w:rPr>
        <w:t>,</w:t>
      </w:r>
      <w:r w:rsidRPr="00F23713">
        <w:rPr>
          <w:rFonts w:ascii="Garamond" w:hAnsi="Garamond"/>
        </w:rPr>
        <w:t xml:space="preserve"> senza l’ausilio del canto.</w:t>
      </w:r>
      <w:r w:rsidR="006C23F4" w:rsidRPr="00F23713">
        <w:rPr>
          <w:rFonts w:ascii="Garamond" w:hAnsi="Garamond"/>
        </w:rPr>
        <w:t xml:space="preserve"> Sarà quasi</w:t>
      </w:r>
      <w:r w:rsidRPr="00F23713">
        <w:rPr>
          <w:rFonts w:ascii="Garamond" w:hAnsi="Garamond"/>
        </w:rPr>
        <w:t xml:space="preserve"> miniatura d’opera in stile </w:t>
      </w:r>
      <w:proofErr w:type="gramStart"/>
      <w:r w:rsidRPr="00F23713">
        <w:rPr>
          <w:rFonts w:ascii="Garamond" w:hAnsi="Garamond"/>
        </w:rPr>
        <w:t>cameristico dove</w:t>
      </w:r>
      <w:proofErr w:type="gramEnd"/>
      <w:r w:rsidRPr="00F23713">
        <w:rPr>
          <w:rFonts w:ascii="Garamond" w:hAnsi="Garamond"/>
        </w:rPr>
        <w:t xml:space="preserve"> i due strumentisti, di lunga esperienza internazionale, da</w:t>
      </w:r>
      <w:r w:rsidR="006C23F4" w:rsidRPr="00F23713">
        <w:rPr>
          <w:rFonts w:ascii="Garamond" w:hAnsi="Garamond"/>
        </w:rPr>
        <w:t>ranno</w:t>
      </w:r>
      <w:r w:rsidRPr="00F23713">
        <w:rPr>
          <w:rFonts w:ascii="Garamond" w:hAnsi="Garamond"/>
        </w:rPr>
        <w:t xml:space="preserve"> vita ai personaggi in scena raccontati da Cesare Angeli.</w:t>
      </w:r>
      <w:r w:rsidR="006C23F4" w:rsidRPr="00F23713">
        <w:rPr>
          <w:rFonts w:ascii="Garamond" w:hAnsi="Garamond"/>
        </w:rPr>
        <w:t xml:space="preserve"> </w:t>
      </w:r>
    </w:p>
    <w:p w14:paraId="7BAC35C5" w14:textId="156DA760" w:rsidR="0090738D" w:rsidRPr="00F23713" w:rsidRDefault="006C23F4" w:rsidP="00CA41B9">
      <w:pPr>
        <w:jc w:val="both"/>
        <w:rPr>
          <w:rFonts w:ascii="Garamond" w:hAnsi="Garamond"/>
        </w:rPr>
      </w:pPr>
      <w:r w:rsidRPr="00F23713">
        <w:rPr>
          <w:rFonts w:ascii="Garamond" w:hAnsi="Garamond"/>
        </w:rPr>
        <w:t>L’i</w:t>
      </w:r>
      <w:r w:rsidR="0090738D" w:rsidRPr="00F23713">
        <w:rPr>
          <w:rFonts w:ascii="Garamond" w:hAnsi="Garamond"/>
        </w:rPr>
        <w:t xml:space="preserve">ngresso </w:t>
      </w:r>
      <w:r w:rsidR="00F23713" w:rsidRPr="00F23713">
        <w:rPr>
          <w:rFonts w:ascii="Garamond" w:hAnsi="Garamond"/>
        </w:rPr>
        <w:t xml:space="preserve">è </w:t>
      </w:r>
      <w:r w:rsidR="0090738D" w:rsidRPr="00F23713">
        <w:rPr>
          <w:rFonts w:ascii="Garamond" w:hAnsi="Garamond"/>
        </w:rPr>
        <w:t>a offerta libera</w:t>
      </w:r>
      <w:r w:rsidR="00F23713" w:rsidRPr="00F23713">
        <w:rPr>
          <w:rFonts w:ascii="Garamond" w:hAnsi="Garamond"/>
        </w:rPr>
        <w:t>.</w:t>
      </w:r>
    </w:p>
    <w:p w14:paraId="1897B3E4" w14:textId="77777777" w:rsidR="0090738D" w:rsidRDefault="0090738D" w:rsidP="0090738D"/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505F0C0B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207451">
        <w:rPr>
          <w:rFonts w:ascii="Garamond" w:hAnsi="Garamond" w:cs="Times New Roman"/>
        </w:rPr>
        <w:t>9</w:t>
      </w:r>
      <w:r w:rsidR="009730D5">
        <w:rPr>
          <w:rFonts w:ascii="Garamond" w:hAnsi="Garamond" w:cs="Times New Roman"/>
        </w:rPr>
        <w:t xml:space="preserve"> novembre 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DE6434" w:rsidRDefault="00DE6434" w:rsidP="00F31BA2">
      <w:r>
        <w:separator/>
      </w:r>
    </w:p>
  </w:endnote>
  <w:endnote w:type="continuationSeparator" w:id="0">
    <w:p w14:paraId="572F714A" w14:textId="77777777" w:rsidR="00DE6434" w:rsidRDefault="00DE6434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DE6434" w:rsidRDefault="00DE6434" w:rsidP="00F31BA2">
      <w:r>
        <w:separator/>
      </w:r>
    </w:p>
  </w:footnote>
  <w:footnote w:type="continuationSeparator" w:id="0">
    <w:p w14:paraId="780493C2" w14:textId="77777777" w:rsidR="00DE6434" w:rsidRDefault="00DE6434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DE6434" w:rsidRDefault="00DE6434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DE6434" w:rsidRDefault="00DE6434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DE6434" w:rsidRPr="00F31BA2" w:rsidRDefault="00DE6434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64D2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186D"/>
    <w:rsid w:val="00446A82"/>
    <w:rsid w:val="0044767D"/>
    <w:rsid w:val="00457411"/>
    <w:rsid w:val="0049656F"/>
    <w:rsid w:val="004D2CF3"/>
    <w:rsid w:val="004E1D61"/>
    <w:rsid w:val="005162AC"/>
    <w:rsid w:val="005236DB"/>
    <w:rsid w:val="00562755"/>
    <w:rsid w:val="00564D31"/>
    <w:rsid w:val="005D2F03"/>
    <w:rsid w:val="006213BD"/>
    <w:rsid w:val="00647B1D"/>
    <w:rsid w:val="00672FE2"/>
    <w:rsid w:val="006C23F4"/>
    <w:rsid w:val="00700E4D"/>
    <w:rsid w:val="00705F1B"/>
    <w:rsid w:val="00741E85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0738D"/>
    <w:rsid w:val="00911279"/>
    <w:rsid w:val="00914272"/>
    <w:rsid w:val="009374E2"/>
    <w:rsid w:val="0093795C"/>
    <w:rsid w:val="00937CD0"/>
    <w:rsid w:val="009513D7"/>
    <w:rsid w:val="009645F5"/>
    <w:rsid w:val="009676E8"/>
    <w:rsid w:val="009730D5"/>
    <w:rsid w:val="009B29B1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B2F71"/>
    <w:rsid w:val="00BC561F"/>
    <w:rsid w:val="00BE0E44"/>
    <w:rsid w:val="00C15266"/>
    <w:rsid w:val="00C22880"/>
    <w:rsid w:val="00C40522"/>
    <w:rsid w:val="00CA41B9"/>
    <w:rsid w:val="00CC4786"/>
    <w:rsid w:val="00CC5986"/>
    <w:rsid w:val="00D23DCE"/>
    <w:rsid w:val="00D26979"/>
    <w:rsid w:val="00D306A4"/>
    <w:rsid w:val="00D57932"/>
    <w:rsid w:val="00D62F5E"/>
    <w:rsid w:val="00D74D64"/>
    <w:rsid w:val="00DD4513"/>
    <w:rsid w:val="00DE6434"/>
    <w:rsid w:val="00E1123F"/>
    <w:rsid w:val="00E316AB"/>
    <w:rsid w:val="00E46BBB"/>
    <w:rsid w:val="00E53FCD"/>
    <w:rsid w:val="00E776C5"/>
    <w:rsid w:val="00E8675A"/>
    <w:rsid w:val="00F20D1C"/>
    <w:rsid w:val="00F23713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2022-11-09T10:06:00Z</dcterms:created>
  <dcterms:modified xsi:type="dcterms:W3CDTF">2022-11-09T11:42:00Z</dcterms:modified>
</cp:coreProperties>
</file>